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CCF0" w14:textId="069625DB" w:rsidR="007E7E5C" w:rsidRPr="009027E8" w:rsidRDefault="00CD297C" w:rsidP="007E7E5C">
      <w:pPr>
        <w:pStyle w:val="TxBrp8"/>
        <w:spacing w:line="240" w:lineRule="auto"/>
        <w:jc w:val="both"/>
      </w:pPr>
      <w:r>
        <w:rPr>
          <w:rFonts w:ascii="Arial" w:hAnsi="Arial" w:cs="Arial"/>
        </w:rPr>
        <w:t>Bottineau</w:t>
      </w:r>
      <w:r w:rsidR="007E7E5C">
        <w:rPr>
          <w:rFonts w:ascii="Arial" w:hAnsi="Arial" w:cs="Arial"/>
        </w:rPr>
        <w:t xml:space="preserve"> County Auditor</w:t>
      </w:r>
      <w:r w:rsidR="003D1131" w:rsidRPr="009027E8">
        <w:rPr>
          <w:rFonts w:ascii="Arial" w:hAnsi="Arial" w:cs="Arial"/>
        </w:rPr>
        <w:t>’s office is seeking to</w:t>
      </w:r>
      <w:r w:rsidR="008D6167">
        <w:rPr>
          <w:rFonts w:ascii="Arial" w:hAnsi="Arial" w:cs="Arial"/>
        </w:rPr>
        <w:t xml:space="preserve"> hire a</w:t>
      </w:r>
      <w:r w:rsidR="001D60C7">
        <w:rPr>
          <w:rFonts w:ascii="Arial" w:hAnsi="Arial" w:cs="Arial"/>
        </w:rPr>
        <w:t xml:space="preserve"> full-time</w:t>
      </w:r>
      <w:r w:rsidR="009D7480">
        <w:rPr>
          <w:rFonts w:ascii="Arial" w:hAnsi="Arial" w:cs="Arial"/>
        </w:rPr>
        <w:t xml:space="preserve"> Auditor</w:t>
      </w:r>
      <w:r w:rsidR="001D60C7">
        <w:rPr>
          <w:rFonts w:ascii="Arial" w:hAnsi="Arial" w:cs="Arial"/>
        </w:rPr>
        <w:t>’s clerk</w:t>
      </w:r>
      <w:r w:rsidR="003A58AA">
        <w:rPr>
          <w:rFonts w:ascii="Arial" w:hAnsi="Arial" w:cs="Arial"/>
        </w:rPr>
        <w:t xml:space="preserve">.  </w:t>
      </w:r>
      <w:r w:rsidR="003D1131" w:rsidRPr="009027E8">
        <w:rPr>
          <w:rFonts w:ascii="Arial" w:hAnsi="Arial" w:cs="Arial"/>
        </w:rPr>
        <w:t>Applicants must be able to communicate e</w:t>
      </w:r>
      <w:r w:rsidR="009027E8" w:rsidRPr="009027E8">
        <w:rPr>
          <w:rFonts w:ascii="Arial" w:hAnsi="Arial" w:cs="Arial"/>
        </w:rPr>
        <w:t xml:space="preserve">ffectively with members of the public, </w:t>
      </w:r>
      <w:r w:rsidR="009027E8" w:rsidRPr="003A58AA">
        <w:rPr>
          <w:rFonts w:ascii="Arial" w:hAnsi="Arial" w:cs="Arial"/>
        </w:rPr>
        <w:t>handle multiple tasks</w:t>
      </w:r>
      <w:r w:rsidR="009027E8" w:rsidRPr="009027E8">
        <w:rPr>
          <w:rFonts w:ascii="Arial" w:hAnsi="Arial" w:cs="Arial"/>
        </w:rPr>
        <w:t>,</w:t>
      </w:r>
      <w:r w:rsidR="00B26100">
        <w:rPr>
          <w:rFonts w:ascii="Arial" w:hAnsi="Arial" w:cs="Arial"/>
        </w:rPr>
        <w:t xml:space="preserve"> </w:t>
      </w:r>
      <w:r w:rsidR="009027E8" w:rsidRPr="009027E8">
        <w:rPr>
          <w:rFonts w:ascii="Arial" w:hAnsi="Arial" w:cs="Arial"/>
        </w:rPr>
        <w:t>prioritize importance of work</w:t>
      </w:r>
      <w:r w:rsidR="00B26100">
        <w:rPr>
          <w:rFonts w:ascii="Arial" w:hAnsi="Arial" w:cs="Arial"/>
        </w:rPr>
        <w:t>, and meet deadlines in a timely manner</w:t>
      </w:r>
      <w:r w:rsidR="009027E8" w:rsidRPr="009027E8">
        <w:rPr>
          <w:rFonts w:ascii="Arial" w:hAnsi="Arial" w:cs="Arial"/>
        </w:rPr>
        <w:t xml:space="preserve">. </w:t>
      </w:r>
      <w:r w:rsidR="008D6167">
        <w:rPr>
          <w:rFonts w:ascii="Arial" w:hAnsi="Arial" w:cs="Arial"/>
        </w:rPr>
        <w:t xml:space="preserve">Work </w:t>
      </w:r>
      <w:r w:rsidR="008D6167" w:rsidRPr="009D7480">
        <w:rPr>
          <w:rFonts w:ascii="Arial" w:hAnsi="Arial" w:cs="Arial"/>
          <w:szCs w:val="24"/>
        </w:rPr>
        <w:t xml:space="preserve">involves </w:t>
      </w:r>
      <w:r w:rsidR="009D7480" w:rsidRPr="009D7480">
        <w:rPr>
          <w:rFonts w:ascii="Arial" w:hAnsi="Arial" w:cs="Arial"/>
          <w:szCs w:val="24"/>
        </w:rPr>
        <w:t>working with legal descriptions</w:t>
      </w:r>
      <w:r w:rsidR="009D7480">
        <w:rPr>
          <w:rFonts w:ascii="Arial" w:hAnsi="Arial" w:cs="Arial"/>
          <w:szCs w:val="24"/>
        </w:rPr>
        <w:t xml:space="preserve"> </w:t>
      </w:r>
      <w:r w:rsidR="009D7480" w:rsidRPr="009D7480">
        <w:rPr>
          <w:rFonts w:ascii="Arial" w:hAnsi="Arial" w:cs="Arial"/>
          <w:szCs w:val="24"/>
        </w:rPr>
        <w:t>(deeds)</w:t>
      </w:r>
      <w:r w:rsidR="009D7480">
        <w:rPr>
          <w:rFonts w:ascii="Arial" w:hAnsi="Arial" w:cs="Arial"/>
          <w:szCs w:val="24"/>
        </w:rPr>
        <w:t xml:space="preserve">, occasional </w:t>
      </w:r>
      <w:r w:rsidR="009D7480" w:rsidRPr="009D7480">
        <w:rPr>
          <w:rFonts w:ascii="Arial" w:hAnsi="Arial" w:cs="Arial"/>
          <w:szCs w:val="24"/>
        </w:rPr>
        <w:t>payroll</w:t>
      </w:r>
      <w:r w:rsidR="009D7480">
        <w:rPr>
          <w:rFonts w:ascii="Arial" w:hAnsi="Arial" w:cs="Arial"/>
          <w:szCs w:val="24"/>
        </w:rPr>
        <w:t xml:space="preserve">, </w:t>
      </w:r>
      <w:r w:rsidR="008D6167" w:rsidRPr="009D7480">
        <w:rPr>
          <w:rFonts w:ascii="Arial" w:hAnsi="Arial" w:cs="Arial"/>
          <w:szCs w:val="24"/>
        </w:rPr>
        <w:t>operation of various software program</w:t>
      </w:r>
      <w:r w:rsidR="003A58AA">
        <w:rPr>
          <w:rFonts w:ascii="Arial" w:hAnsi="Arial" w:cs="Arial"/>
        </w:rPr>
        <w:t>s and standard office equipment. This position is responsible for</w:t>
      </w:r>
      <w:r w:rsidR="00696D00">
        <w:rPr>
          <w:rFonts w:ascii="Arial" w:hAnsi="Arial" w:cs="Arial"/>
        </w:rPr>
        <w:t xml:space="preserve"> </w:t>
      </w:r>
      <w:r w:rsidR="006F4039">
        <w:rPr>
          <w:rFonts w:ascii="Arial" w:hAnsi="Arial" w:cs="Arial"/>
        </w:rPr>
        <w:t xml:space="preserve">processing routine billings and payments, maintaining basic bookkeeping records, preparing recurring reports, and assisting the Auditor with election process, game and fish activities, commission reporting and other duties within the office. </w:t>
      </w:r>
      <w:r w:rsidR="008D6167">
        <w:rPr>
          <w:rFonts w:ascii="Arial" w:hAnsi="Arial" w:cs="Arial"/>
        </w:rPr>
        <w:t>Must be detail oriented and possess</w:t>
      </w:r>
      <w:r w:rsidR="00315020">
        <w:rPr>
          <w:rFonts w:ascii="Arial" w:hAnsi="Arial" w:cs="Arial"/>
        </w:rPr>
        <w:t xml:space="preserve"> </w:t>
      </w:r>
      <w:r w:rsidR="007C7DC5" w:rsidRPr="009027E8">
        <w:rPr>
          <w:rFonts w:ascii="Arial" w:hAnsi="Arial" w:cs="Arial"/>
        </w:rPr>
        <w:t>experience</w:t>
      </w:r>
      <w:r w:rsidR="009027E8" w:rsidRPr="009027E8">
        <w:rPr>
          <w:rFonts w:ascii="Arial" w:hAnsi="Arial" w:cs="Arial"/>
        </w:rPr>
        <w:t xml:space="preserve"> </w:t>
      </w:r>
      <w:r w:rsidR="008D6167">
        <w:rPr>
          <w:rFonts w:ascii="Arial" w:hAnsi="Arial" w:cs="Arial"/>
        </w:rPr>
        <w:t xml:space="preserve">working </w:t>
      </w:r>
      <w:r w:rsidR="006F4039">
        <w:rPr>
          <w:rFonts w:ascii="Arial" w:hAnsi="Arial" w:cs="Arial"/>
        </w:rPr>
        <w:t>in an office environment.</w:t>
      </w:r>
      <w:r w:rsidR="00315020" w:rsidRPr="00315020">
        <w:rPr>
          <w:rFonts w:ascii="Arial" w:hAnsi="Arial" w:cs="Arial"/>
        </w:rPr>
        <w:t xml:space="preserve"> </w:t>
      </w:r>
      <w:r w:rsidR="00315020">
        <w:rPr>
          <w:rFonts w:ascii="Arial" w:hAnsi="Arial" w:cs="Arial"/>
        </w:rPr>
        <w:t>Bottineau County has a generous benefit package including a fully paid Single and Family Health Insurance.</w:t>
      </w:r>
      <w:r w:rsidR="00033013">
        <w:rPr>
          <w:rFonts w:ascii="Arial" w:hAnsi="Arial" w:cs="Arial"/>
        </w:rPr>
        <w:t xml:space="preserve">  Pay range is between $</w:t>
      </w:r>
      <w:r w:rsidR="00CD56F2">
        <w:rPr>
          <w:rFonts w:ascii="Arial" w:hAnsi="Arial" w:cs="Arial"/>
        </w:rPr>
        <w:t>3,343</w:t>
      </w:r>
      <w:r w:rsidR="00033013">
        <w:rPr>
          <w:rFonts w:ascii="Arial" w:hAnsi="Arial" w:cs="Arial"/>
        </w:rPr>
        <w:t xml:space="preserve"> to $3</w:t>
      </w:r>
      <w:r w:rsidR="00CD56F2">
        <w:rPr>
          <w:rFonts w:ascii="Arial" w:hAnsi="Arial" w:cs="Arial"/>
        </w:rPr>
        <w:t>763</w:t>
      </w:r>
      <w:r w:rsidR="00033013">
        <w:rPr>
          <w:rFonts w:ascii="Arial" w:hAnsi="Arial" w:cs="Arial"/>
        </w:rPr>
        <w:t xml:space="preserve"> per month depending upon experience.  </w:t>
      </w:r>
      <w:r w:rsidR="007E7E5C" w:rsidRPr="00AB1DC4">
        <w:rPr>
          <w:rFonts w:ascii="Arial" w:hAnsi="Arial" w:cs="Arial"/>
          <w:szCs w:val="24"/>
        </w:rPr>
        <w:t xml:space="preserve">A complete job description </w:t>
      </w:r>
      <w:r w:rsidR="001D60C7">
        <w:rPr>
          <w:rFonts w:ascii="Arial" w:hAnsi="Arial" w:cs="Arial"/>
          <w:szCs w:val="24"/>
        </w:rPr>
        <w:t xml:space="preserve">and application </w:t>
      </w:r>
      <w:r w:rsidR="007E7E5C" w:rsidRPr="00AB1DC4">
        <w:rPr>
          <w:rFonts w:ascii="Arial" w:hAnsi="Arial" w:cs="Arial"/>
          <w:szCs w:val="24"/>
        </w:rPr>
        <w:t xml:space="preserve">is available at the </w:t>
      </w:r>
      <w:r w:rsidR="001D60C7">
        <w:rPr>
          <w:rFonts w:ascii="Arial" w:hAnsi="Arial" w:cs="Arial"/>
          <w:szCs w:val="24"/>
        </w:rPr>
        <w:t>Bottineau</w:t>
      </w:r>
      <w:r w:rsidR="007E7E5C" w:rsidRPr="00AB1DC4">
        <w:rPr>
          <w:rFonts w:ascii="Arial" w:hAnsi="Arial" w:cs="Arial"/>
          <w:szCs w:val="24"/>
        </w:rPr>
        <w:t xml:space="preserve"> County Auditor’s office</w:t>
      </w:r>
      <w:r w:rsidR="001D60C7">
        <w:rPr>
          <w:rFonts w:ascii="Arial" w:hAnsi="Arial" w:cs="Arial"/>
          <w:szCs w:val="24"/>
        </w:rPr>
        <w:t xml:space="preserve"> and the county website </w:t>
      </w:r>
      <w:r w:rsidR="007E7E5C" w:rsidRPr="00AB1DC4">
        <w:rPr>
          <w:rFonts w:ascii="Arial" w:hAnsi="Arial" w:cs="Arial"/>
          <w:szCs w:val="24"/>
        </w:rPr>
        <w:t xml:space="preserve">at </w:t>
      </w:r>
      <w:hyperlink r:id="rId6" w:history="1">
        <w:r w:rsidR="001D60C7" w:rsidRPr="00A07D2A">
          <w:rPr>
            <w:rStyle w:val="Hyperlink"/>
            <w:rFonts w:ascii="Arial" w:hAnsi="Arial" w:cs="Arial"/>
            <w:szCs w:val="24"/>
          </w:rPr>
          <w:t>www.bottineauco.com</w:t>
        </w:r>
      </w:hyperlink>
      <w:r w:rsidR="008607AF">
        <w:rPr>
          <w:rFonts w:ascii="Arial" w:hAnsi="Arial" w:cs="Arial"/>
          <w:szCs w:val="24"/>
        </w:rPr>
        <w:t xml:space="preserve">. </w:t>
      </w:r>
      <w:r w:rsidR="00315020">
        <w:rPr>
          <w:rFonts w:ascii="Arial" w:hAnsi="Arial" w:cs="Arial"/>
          <w:szCs w:val="24"/>
        </w:rPr>
        <w:t xml:space="preserve">Interested applicants must return completed application with resume by </w:t>
      </w:r>
      <w:r w:rsidR="00CD56F2">
        <w:rPr>
          <w:rFonts w:ascii="Arial" w:hAnsi="Arial" w:cs="Arial"/>
          <w:szCs w:val="24"/>
        </w:rPr>
        <w:t>April 25</w:t>
      </w:r>
      <w:r w:rsidR="00CD56F2" w:rsidRPr="00CD56F2">
        <w:rPr>
          <w:rFonts w:ascii="Arial" w:hAnsi="Arial" w:cs="Arial"/>
          <w:szCs w:val="24"/>
          <w:vertAlign w:val="superscript"/>
        </w:rPr>
        <w:t>th</w:t>
      </w:r>
      <w:r w:rsidR="00CD56F2">
        <w:rPr>
          <w:rFonts w:ascii="Arial" w:hAnsi="Arial" w:cs="Arial"/>
          <w:szCs w:val="24"/>
        </w:rPr>
        <w:t>, 2025</w:t>
      </w:r>
      <w:r w:rsidR="00315020">
        <w:rPr>
          <w:rFonts w:ascii="Arial" w:hAnsi="Arial" w:cs="Arial"/>
          <w:szCs w:val="24"/>
        </w:rPr>
        <w:t xml:space="preserve"> to the Auditor’s office or submit to </w:t>
      </w:r>
      <w:hyperlink r:id="rId7" w:history="1">
        <w:r w:rsidR="00EC7140" w:rsidRPr="001B7A35">
          <w:rPr>
            <w:rStyle w:val="Hyperlink"/>
            <w:rFonts w:ascii="Arial" w:hAnsi="Arial" w:cs="Arial"/>
            <w:szCs w:val="24"/>
          </w:rPr>
          <w:t>emily.deschamp@co.bottineau.nd.us</w:t>
        </w:r>
      </w:hyperlink>
      <w:r w:rsidR="00315020">
        <w:rPr>
          <w:rFonts w:ascii="Arial" w:hAnsi="Arial" w:cs="Arial"/>
          <w:szCs w:val="24"/>
        </w:rPr>
        <w:t>. Position will remain open until filled. EOE.</w:t>
      </w:r>
      <w:r w:rsidR="0062308F">
        <w:rPr>
          <w:rFonts w:ascii="Arial" w:hAnsi="Arial" w:cs="Arial"/>
          <w:szCs w:val="24"/>
        </w:rPr>
        <w:t xml:space="preserve"> </w:t>
      </w:r>
    </w:p>
    <w:p w14:paraId="445A27F4" w14:textId="20A23765" w:rsidR="006F4039" w:rsidRDefault="006F4039"/>
    <w:sectPr w:rsidR="006F4039" w:rsidSect="0014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E2F"/>
    <w:multiLevelType w:val="hybridMultilevel"/>
    <w:tmpl w:val="835E1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71350"/>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CE017E"/>
    <w:multiLevelType w:val="hybridMultilevel"/>
    <w:tmpl w:val="FD809D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0235696">
    <w:abstractNumId w:val="0"/>
  </w:num>
  <w:num w:numId="2" w16cid:durableId="2019503081">
    <w:abstractNumId w:val="2"/>
  </w:num>
  <w:num w:numId="3" w16cid:durableId="1727950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31"/>
    <w:rsid w:val="00004339"/>
    <w:rsid w:val="00032198"/>
    <w:rsid w:val="00033013"/>
    <w:rsid w:val="00144089"/>
    <w:rsid w:val="00174083"/>
    <w:rsid w:val="001D60C7"/>
    <w:rsid w:val="00315020"/>
    <w:rsid w:val="00336C05"/>
    <w:rsid w:val="003A58AA"/>
    <w:rsid w:val="003D1131"/>
    <w:rsid w:val="00406783"/>
    <w:rsid w:val="0052169E"/>
    <w:rsid w:val="00595331"/>
    <w:rsid w:val="0062308F"/>
    <w:rsid w:val="0066699A"/>
    <w:rsid w:val="00696D00"/>
    <w:rsid w:val="006F4039"/>
    <w:rsid w:val="00791AB4"/>
    <w:rsid w:val="007C7DC5"/>
    <w:rsid w:val="007E7E5C"/>
    <w:rsid w:val="008607AF"/>
    <w:rsid w:val="008D6167"/>
    <w:rsid w:val="009027E8"/>
    <w:rsid w:val="009D7480"/>
    <w:rsid w:val="00A30D46"/>
    <w:rsid w:val="00B26100"/>
    <w:rsid w:val="00CD297C"/>
    <w:rsid w:val="00CD56F2"/>
    <w:rsid w:val="00D955A5"/>
    <w:rsid w:val="00DA7001"/>
    <w:rsid w:val="00EC7140"/>
    <w:rsid w:val="00EE52ED"/>
    <w:rsid w:val="00F9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4CAA"/>
  <w15:chartTrackingRefBased/>
  <w15:docId w15:val="{DACD8CFB-1233-4ED8-A5A2-61E1CD08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E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8">
    <w:name w:val="TxBr_p8"/>
    <w:basedOn w:val="Normal"/>
    <w:rsid w:val="007E7E5C"/>
    <w:pPr>
      <w:widowControl w:val="0"/>
      <w:tabs>
        <w:tab w:val="left" w:pos="204"/>
      </w:tabs>
      <w:overflowPunct w:val="0"/>
      <w:autoSpaceDE w:val="0"/>
      <w:autoSpaceDN w:val="0"/>
      <w:adjustRightInd w:val="0"/>
      <w:spacing w:line="240" w:lineRule="atLeast"/>
      <w:textAlignment w:val="baseline"/>
    </w:pPr>
    <w:rPr>
      <w:szCs w:val="20"/>
    </w:rPr>
  </w:style>
  <w:style w:type="character" w:styleId="Hyperlink">
    <w:name w:val="Hyperlink"/>
    <w:uiPriority w:val="99"/>
    <w:unhideWhenUsed/>
    <w:rsid w:val="007E7E5C"/>
    <w:rPr>
      <w:color w:val="0000FF"/>
      <w:u w:val="single"/>
    </w:rPr>
  </w:style>
  <w:style w:type="character" w:styleId="UnresolvedMention">
    <w:name w:val="Unresolved Mention"/>
    <w:basedOn w:val="DefaultParagraphFont"/>
    <w:uiPriority w:val="99"/>
    <w:semiHidden/>
    <w:unhideWhenUsed/>
    <w:rsid w:val="001D60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ily.deschamp@co.bottineau.n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ttineauc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5A46-341D-47D7-87F6-1EA58991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1385</CharactersWithSpaces>
  <SharedDoc>false</SharedDoc>
  <HLinks>
    <vt:vector size="6" baseType="variant">
      <vt:variant>
        <vt:i4>4849679</vt:i4>
      </vt:variant>
      <vt:variant>
        <vt:i4>0</vt:i4>
      </vt:variant>
      <vt:variant>
        <vt:i4>0</vt:i4>
      </vt:variant>
      <vt:variant>
        <vt:i4>5</vt:i4>
      </vt:variant>
      <vt:variant>
        <vt:lpwstr>http://www.walshcountynd.com/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Tanya's Laptop</dc:creator>
  <cp:keywords/>
  <cp:lastModifiedBy>Emily Deschamp</cp:lastModifiedBy>
  <cp:revision>12</cp:revision>
  <cp:lastPrinted>2013-01-28T17:08:00Z</cp:lastPrinted>
  <dcterms:created xsi:type="dcterms:W3CDTF">2022-06-03T21:43:00Z</dcterms:created>
  <dcterms:modified xsi:type="dcterms:W3CDTF">2025-04-11T17:29:00Z</dcterms:modified>
</cp:coreProperties>
</file>